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D8" w:rsidRPr="00780FD8" w:rsidRDefault="00780FD8" w:rsidP="00081FFF">
      <w:pPr>
        <w:rPr>
          <w:lang w:val="es-MX"/>
        </w:rPr>
      </w:pPr>
    </w:p>
    <w:p w:rsidR="00780FD8" w:rsidRPr="00780FD8" w:rsidRDefault="00780FD8" w:rsidP="00780FD8">
      <w:pPr>
        <w:jc w:val="center"/>
        <w:rPr>
          <w:b/>
          <w:u w:val="single"/>
          <w:lang w:val="es-MX"/>
        </w:rPr>
      </w:pPr>
      <w:bookmarkStart w:id="0" w:name="PLey"/>
      <w:bookmarkEnd w:id="0"/>
      <w:r w:rsidRPr="00780FD8">
        <w:rPr>
          <w:b/>
          <w:u w:val="single"/>
          <w:lang w:val="es-MX"/>
        </w:rPr>
        <w:t>PROYECTO DE LEY</w:t>
      </w:r>
    </w:p>
    <w:p w:rsidR="00780FD8" w:rsidRDefault="00780FD8" w:rsidP="00780FD8">
      <w:pPr>
        <w:rPr>
          <w:b/>
          <w:lang w:val="es-MX"/>
        </w:rPr>
      </w:pPr>
    </w:p>
    <w:p w:rsidR="00780FD8" w:rsidRPr="00780FD8" w:rsidRDefault="00780FD8" w:rsidP="00780FD8">
      <w:pPr>
        <w:rPr>
          <w:b/>
          <w:lang w:val="es-MX"/>
        </w:rPr>
      </w:pPr>
    </w:p>
    <w:p w:rsidR="00780FD8" w:rsidRPr="00C033CD" w:rsidRDefault="00780FD8" w:rsidP="00780FD8">
      <w:pPr>
        <w:jc w:val="center"/>
        <w:rPr>
          <w:b/>
          <w:u w:val="single"/>
        </w:rPr>
      </w:pPr>
    </w:p>
    <w:p w:rsidR="00780FD8" w:rsidRPr="00C033CD" w:rsidRDefault="00780FD8" w:rsidP="0070437C">
      <w:pPr>
        <w:tabs>
          <w:tab w:val="left" w:pos="1620"/>
        </w:tabs>
        <w:ind w:left="1620" w:hanging="1620"/>
      </w:pPr>
      <w:r w:rsidRPr="00C033CD">
        <w:rPr>
          <w:b/>
        </w:rPr>
        <w:t>Artículo 1º:</w:t>
      </w:r>
      <w:r w:rsidRPr="00C033CD">
        <w:rPr>
          <w:b/>
        </w:rPr>
        <w:tab/>
      </w:r>
      <w:r w:rsidRPr="00C033CD">
        <w:t xml:space="preserve">Denomínase </w:t>
      </w:r>
      <w:r w:rsidRPr="00C033CD">
        <w:rPr>
          <w:b/>
        </w:rPr>
        <w:t xml:space="preserve">"Paseo de los vecinos destacados de </w:t>
      </w:r>
      <w:r>
        <w:rPr>
          <w:b/>
        </w:rPr>
        <w:t>Villa Lugano - Comuna 8</w:t>
      </w:r>
      <w:r w:rsidRPr="00C033CD">
        <w:rPr>
          <w:b/>
        </w:rPr>
        <w:t>"</w:t>
      </w:r>
      <w:r w:rsidRPr="00C033CD">
        <w:t xml:space="preserve"> al conjunto de los canteros centrales</w:t>
      </w:r>
      <w:r>
        <w:t xml:space="preserve"> ubicados en la avenida</w:t>
      </w:r>
      <w:r w:rsidRPr="00C033CD">
        <w:t xml:space="preserve"> </w:t>
      </w:r>
      <w:r>
        <w:t>Riestra</w:t>
      </w:r>
      <w:r w:rsidRPr="00C033CD">
        <w:t>, entre la</w:t>
      </w:r>
      <w:r>
        <w:t>s</w:t>
      </w:r>
      <w:r w:rsidRPr="00C033CD">
        <w:t xml:space="preserve"> </w:t>
      </w:r>
      <w:r>
        <w:t>calles Larraya y</w:t>
      </w:r>
      <w:r w:rsidRPr="00C033CD">
        <w:t xml:space="preserve"> </w:t>
      </w:r>
      <w:r>
        <w:t>Cañada de Gómez.</w:t>
      </w:r>
    </w:p>
    <w:p w:rsidR="00780FD8" w:rsidRPr="00C033CD" w:rsidRDefault="00780FD8" w:rsidP="0070437C">
      <w:pPr>
        <w:tabs>
          <w:tab w:val="left" w:pos="1620"/>
        </w:tabs>
      </w:pPr>
    </w:p>
    <w:p w:rsidR="00780FD8" w:rsidRPr="00C033CD" w:rsidRDefault="00780FD8" w:rsidP="0070437C">
      <w:pPr>
        <w:tabs>
          <w:tab w:val="left" w:pos="1620"/>
        </w:tabs>
      </w:pPr>
    </w:p>
    <w:p w:rsidR="00780FD8" w:rsidRPr="00C033CD" w:rsidRDefault="00780FD8" w:rsidP="0070437C">
      <w:pPr>
        <w:tabs>
          <w:tab w:val="left" w:pos="1620"/>
        </w:tabs>
        <w:ind w:left="1620" w:hanging="1620"/>
      </w:pPr>
      <w:r w:rsidRPr="00C033CD">
        <w:rPr>
          <w:b/>
        </w:rPr>
        <w:t>Artículo 2º:</w:t>
      </w:r>
      <w:r w:rsidRPr="00C033CD">
        <w:rPr>
          <w:b/>
        </w:rPr>
        <w:tab/>
      </w:r>
      <w:r w:rsidRPr="00C033CD">
        <w:t xml:space="preserve">Denomínase </w:t>
      </w:r>
      <w:r>
        <w:t xml:space="preserve">a </w:t>
      </w:r>
      <w:r w:rsidRPr="00C033CD">
        <w:t>cada uno de l</w:t>
      </w:r>
      <w:r>
        <w:t>os canteros que integran el boulevard de la avenida</w:t>
      </w:r>
      <w:r w:rsidRPr="00C033CD">
        <w:t xml:space="preserve"> </w:t>
      </w:r>
      <w:r>
        <w:t>Riestra</w:t>
      </w:r>
      <w:r w:rsidRPr="00C033CD">
        <w:t xml:space="preserve"> de la siguiente manera: </w:t>
      </w:r>
    </w:p>
    <w:p w:rsidR="00780FD8" w:rsidRPr="00C033CD" w:rsidRDefault="00780FD8" w:rsidP="0070437C">
      <w:pPr>
        <w:tabs>
          <w:tab w:val="left" w:pos="1620"/>
        </w:tabs>
        <w:ind w:left="1620" w:hanging="1620"/>
      </w:pPr>
    </w:p>
    <w:p w:rsidR="00780FD8" w:rsidRDefault="00780FD8" w:rsidP="0070437C">
      <w:pPr>
        <w:ind w:left="708"/>
        <w:rPr>
          <w:rStyle w:val="null"/>
        </w:rPr>
      </w:pPr>
      <w:r>
        <w:rPr>
          <w:lang w:val="pt-BR"/>
        </w:rPr>
        <w:t xml:space="preserve">a. </w:t>
      </w:r>
      <w:r>
        <w:rPr>
          <w:lang w:val="pt-BR"/>
        </w:rPr>
        <w:tab/>
      </w:r>
      <w:r w:rsidR="00263FB2">
        <w:rPr>
          <w:b/>
          <w:lang w:val="pt-BR"/>
        </w:rPr>
        <w:t xml:space="preserve"> David Goldenberg</w:t>
      </w:r>
      <w:r>
        <w:rPr>
          <w:rStyle w:val="null"/>
        </w:rPr>
        <w:t xml:space="preserve"> entre las calles </w:t>
      </w:r>
      <w:r w:rsidR="00263FB2">
        <w:rPr>
          <w:rStyle w:val="null"/>
        </w:rPr>
        <w:t>Timoteo Gordillo</w:t>
      </w:r>
      <w:r>
        <w:rPr>
          <w:rStyle w:val="null"/>
        </w:rPr>
        <w:t xml:space="preserve"> y </w:t>
      </w:r>
      <w:r w:rsidR="00263FB2">
        <w:rPr>
          <w:rStyle w:val="null"/>
        </w:rPr>
        <w:t>Cañada de Gómez</w:t>
      </w:r>
      <w:r>
        <w:rPr>
          <w:rStyle w:val="null"/>
        </w:rPr>
        <w:t xml:space="preserve">; </w:t>
      </w:r>
    </w:p>
    <w:p w:rsidR="00780FD8" w:rsidRDefault="00780FD8" w:rsidP="0070437C">
      <w:pPr>
        <w:ind w:left="1458" w:hanging="750"/>
        <w:rPr>
          <w:rStyle w:val="null"/>
        </w:rPr>
      </w:pPr>
      <w:r>
        <w:rPr>
          <w:rStyle w:val="null"/>
        </w:rPr>
        <w:t xml:space="preserve">b. </w:t>
      </w:r>
      <w:r>
        <w:rPr>
          <w:rStyle w:val="null"/>
        </w:rPr>
        <w:tab/>
        <w:t xml:space="preserve"> </w:t>
      </w:r>
      <w:r w:rsidR="00263FB2">
        <w:rPr>
          <w:rStyle w:val="null"/>
          <w:b/>
        </w:rPr>
        <w:t>Sabina Olmos</w:t>
      </w:r>
      <w:r>
        <w:rPr>
          <w:rStyle w:val="null"/>
          <w:b/>
        </w:rPr>
        <w:t xml:space="preserve"> </w:t>
      </w:r>
      <w:r w:rsidR="00263FB2">
        <w:rPr>
          <w:rStyle w:val="null"/>
        </w:rPr>
        <w:t>entre las calles Martiniano Leguizamón y Cafayate</w:t>
      </w:r>
      <w:r>
        <w:rPr>
          <w:rStyle w:val="null"/>
        </w:rPr>
        <w:t>;</w:t>
      </w:r>
    </w:p>
    <w:p w:rsidR="00780FD8" w:rsidRDefault="00780FD8" w:rsidP="0070437C">
      <w:pPr>
        <w:ind w:left="708"/>
        <w:rPr>
          <w:rStyle w:val="null"/>
        </w:rPr>
      </w:pPr>
      <w:r>
        <w:rPr>
          <w:rStyle w:val="null"/>
        </w:rPr>
        <w:t xml:space="preserve">c. </w:t>
      </w:r>
      <w:r>
        <w:rPr>
          <w:rStyle w:val="null"/>
        </w:rPr>
        <w:tab/>
        <w:t xml:space="preserve"> </w:t>
      </w:r>
      <w:r w:rsidR="00263FB2">
        <w:rPr>
          <w:rStyle w:val="null"/>
          <w:b/>
        </w:rPr>
        <w:t>José "Pepe" Libertella</w:t>
      </w:r>
      <w:r>
        <w:rPr>
          <w:rStyle w:val="null"/>
          <w:b/>
        </w:rPr>
        <w:t xml:space="preserve"> </w:t>
      </w:r>
      <w:r>
        <w:rPr>
          <w:rStyle w:val="null"/>
        </w:rPr>
        <w:t xml:space="preserve">entre las calles </w:t>
      </w:r>
      <w:r w:rsidR="00263FB2">
        <w:rPr>
          <w:rStyle w:val="null"/>
        </w:rPr>
        <w:t xml:space="preserve">José Ignacio Rucci </w:t>
      </w:r>
      <w:r>
        <w:rPr>
          <w:rStyle w:val="null"/>
        </w:rPr>
        <w:t xml:space="preserve">y </w:t>
      </w:r>
      <w:r w:rsidR="00263FB2">
        <w:rPr>
          <w:rStyle w:val="null"/>
        </w:rPr>
        <w:t>Hudson</w:t>
      </w:r>
      <w:r>
        <w:rPr>
          <w:rStyle w:val="null"/>
        </w:rPr>
        <w:t xml:space="preserve">; </w:t>
      </w:r>
    </w:p>
    <w:p w:rsidR="00780FD8" w:rsidRDefault="00780FD8" w:rsidP="0070437C">
      <w:pPr>
        <w:ind w:left="708"/>
        <w:rPr>
          <w:rStyle w:val="null"/>
        </w:rPr>
      </w:pPr>
      <w:r>
        <w:rPr>
          <w:rStyle w:val="null"/>
        </w:rPr>
        <w:t xml:space="preserve">d. </w:t>
      </w:r>
      <w:r>
        <w:rPr>
          <w:rStyle w:val="null"/>
        </w:rPr>
        <w:tab/>
      </w:r>
      <w:r w:rsidRPr="00AE230F">
        <w:rPr>
          <w:rStyle w:val="null"/>
          <w:b/>
        </w:rPr>
        <w:t xml:space="preserve"> </w:t>
      </w:r>
      <w:r w:rsidR="00263FB2">
        <w:rPr>
          <w:rStyle w:val="null"/>
          <w:b/>
        </w:rPr>
        <w:t xml:space="preserve">Amalia Celia Figueredo </w:t>
      </w:r>
      <w:r>
        <w:rPr>
          <w:rStyle w:val="null"/>
        </w:rPr>
        <w:t>entre las calles</w:t>
      </w:r>
      <w:r w:rsidR="00D17456">
        <w:rPr>
          <w:rStyle w:val="null"/>
        </w:rPr>
        <w:t xml:space="preserve"> </w:t>
      </w:r>
      <w:r w:rsidR="00263FB2">
        <w:rPr>
          <w:rStyle w:val="null"/>
        </w:rPr>
        <w:t>Cafa</w:t>
      </w:r>
      <w:r w:rsidR="00D17456">
        <w:rPr>
          <w:rStyle w:val="null"/>
        </w:rPr>
        <w:t>y</w:t>
      </w:r>
      <w:r w:rsidR="00263FB2">
        <w:rPr>
          <w:rStyle w:val="null"/>
        </w:rPr>
        <w:t>ate y</w:t>
      </w:r>
      <w:r w:rsidR="00D17456">
        <w:rPr>
          <w:rStyle w:val="null"/>
        </w:rPr>
        <w:t xml:space="preserve"> Martiniano </w:t>
      </w:r>
      <w:r w:rsidR="00D17456">
        <w:rPr>
          <w:rStyle w:val="null"/>
        </w:rPr>
        <w:tab/>
        <w:t xml:space="preserve"> </w:t>
      </w:r>
      <w:r w:rsidR="00263FB2">
        <w:rPr>
          <w:rStyle w:val="null"/>
        </w:rPr>
        <w:t xml:space="preserve">     </w:t>
      </w:r>
      <w:r>
        <w:rPr>
          <w:rStyle w:val="null"/>
        </w:rPr>
        <w:t xml:space="preserve">Leguizamón; </w:t>
      </w:r>
    </w:p>
    <w:p w:rsidR="00780FD8" w:rsidRDefault="00780FD8" w:rsidP="0070437C">
      <w:pPr>
        <w:ind w:left="1416" w:hanging="705"/>
        <w:rPr>
          <w:rStyle w:val="null"/>
        </w:rPr>
      </w:pPr>
      <w:r>
        <w:rPr>
          <w:rStyle w:val="null"/>
        </w:rPr>
        <w:t xml:space="preserve">e. </w:t>
      </w:r>
      <w:r>
        <w:rPr>
          <w:rStyle w:val="null"/>
        </w:rPr>
        <w:tab/>
      </w:r>
      <w:r w:rsidR="00263FB2">
        <w:rPr>
          <w:rStyle w:val="null"/>
          <w:b/>
        </w:rPr>
        <w:t xml:space="preserve">Padre Mario Fabián Alsina </w:t>
      </w:r>
      <w:r>
        <w:rPr>
          <w:rStyle w:val="null"/>
        </w:rPr>
        <w:t xml:space="preserve">entre las calles Martiniano  Leguizamón y </w:t>
      </w:r>
      <w:r w:rsidR="00263FB2">
        <w:rPr>
          <w:rStyle w:val="null"/>
        </w:rPr>
        <w:t>Murguiondo</w:t>
      </w:r>
      <w:r>
        <w:rPr>
          <w:rStyle w:val="null"/>
        </w:rPr>
        <w:t>;</w:t>
      </w:r>
    </w:p>
    <w:p w:rsidR="00780FD8" w:rsidRDefault="00263FB2" w:rsidP="0070437C">
      <w:pPr>
        <w:ind w:left="708"/>
        <w:rPr>
          <w:rStyle w:val="null"/>
        </w:rPr>
      </w:pPr>
      <w:r>
        <w:rPr>
          <w:rStyle w:val="null"/>
        </w:rPr>
        <w:t xml:space="preserve">f. </w:t>
      </w:r>
      <w:r>
        <w:rPr>
          <w:rStyle w:val="null"/>
        </w:rPr>
        <w:tab/>
      </w:r>
      <w:r>
        <w:rPr>
          <w:rStyle w:val="null"/>
          <w:b/>
        </w:rPr>
        <w:t xml:space="preserve">Gilda </w:t>
      </w:r>
      <w:r w:rsidR="00780FD8">
        <w:rPr>
          <w:rStyle w:val="null"/>
        </w:rPr>
        <w:t xml:space="preserve">entre las calles </w:t>
      </w:r>
      <w:r>
        <w:rPr>
          <w:rStyle w:val="null"/>
        </w:rPr>
        <w:t>Murguiondo</w:t>
      </w:r>
      <w:r w:rsidR="00780FD8">
        <w:rPr>
          <w:rStyle w:val="null"/>
        </w:rPr>
        <w:t xml:space="preserve"> y </w:t>
      </w:r>
      <w:r>
        <w:rPr>
          <w:rStyle w:val="null"/>
        </w:rPr>
        <w:t>Oliden</w:t>
      </w:r>
      <w:r w:rsidR="00780FD8">
        <w:rPr>
          <w:rStyle w:val="null"/>
        </w:rPr>
        <w:t>;</w:t>
      </w:r>
    </w:p>
    <w:p w:rsidR="00780FD8" w:rsidRDefault="00263FB2" w:rsidP="0070437C">
      <w:pPr>
        <w:ind w:left="708"/>
        <w:rPr>
          <w:rStyle w:val="null"/>
        </w:rPr>
      </w:pPr>
      <w:r>
        <w:rPr>
          <w:rStyle w:val="null"/>
        </w:rPr>
        <w:t xml:space="preserve">g. </w:t>
      </w:r>
      <w:r>
        <w:rPr>
          <w:rStyle w:val="null"/>
        </w:rPr>
        <w:tab/>
      </w:r>
      <w:r>
        <w:rPr>
          <w:rStyle w:val="null"/>
          <w:b/>
        </w:rPr>
        <w:t xml:space="preserve">Dr. José A. Almada </w:t>
      </w:r>
      <w:r w:rsidR="00780FD8">
        <w:rPr>
          <w:rStyle w:val="null"/>
        </w:rPr>
        <w:t xml:space="preserve">entre las calles </w:t>
      </w:r>
      <w:r>
        <w:rPr>
          <w:rStyle w:val="null"/>
        </w:rPr>
        <w:t>Larrazábal y Oliden;</w:t>
      </w:r>
      <w:r w:rsidR="00780FD8">
        <w:rPr>
          <w:rStyle w:val="null"/>
        </w:rPr>
        <w:t xml:space="preserve"> </w:t>
      </w:r>
    </w:p>
    <w:p w:rsidR="00780FD8" w:rsidRDefault="00780FD8" w:rsidP="0070437C">
      <w:pPr>
        <w:ind w:left="708"/>
        <w:rPr>
          <w:rStyle w:val="null"/>
        </w:rPr>
      </w:pPr>
      <w:r>
        <w:rPr>
          <w:rStyle w:val="null"/>
        </w:rPr>
        <w:t xml:space="preserve">h. </w:t>
      </w:r>
      <w:r>
        <w:rPr>
          <w:rStyle w:val="null"/>
        </w:rPr>
        <w:tab/>
      </w:r>
      <w:r w:rsidR="00263FB2">
        <w:rPr>
          <w:rStyle w:val="null"/>
          <w:b/>
        </w:rPr>
        <w:t xml:space="preserve">Bautista Mazzini </w:t>
      </w:r>
      <w:r>
        <w:rPr>
          <w:rStyle w:val="null"/>
        </w:rPr>
        <w:t xml:space="preserve">entre las calles </w:t>
      </w:r>
      <w:r w:rsidR="00263FB2">
        <w:rPr>
          <w:rStyle w:val="null"/>
        </w:rPr>
        <w:t>Larrazábal y Larraya</w:t>
      </w:r>
      <w:r>
        <w:rPr>
          <w:rStyle w:val="null"/>
        </w:rPr>
        <w:t xml:space="preserve">; </w:t>
      </w:r>
    </w:p>
    <w:p w:rsidR="00780FD8" w:rsidRPr="00C033CD" w:rsidRDefault="00780FD8" w:rsidP="0070437C">
      <w:pPr>
        <w:tabs>
          <w:tab w:val="left" w:pos="1080"/>
        </w:tabs>
        <w:ind w:left="2124" w:hanging="504"/>
      </w:pPr>
    </w:p>
    <w:p w:rsidR="00780FD8" w:rsidRPr="00C033CD" w:rsidRDefault="00780FD8" w:rsidP="00780FD8">
      <w:pPr>
        <w:tabs>
          <w:tab w:val="left" w:pos="1620"/>
        </w:tabs>
        <w:ind w:left="1620" w:hanging="1620"/>
      </w:pPr>
    </w:p>
    <w:p w:rsidR="00780FD8" w:rsidRPr="00C033CD" w:rsidRDefault="00780FD8" w:rsidP="00780FD8">
      <w:r w:rsidRPr="00C033CD">
        <w:rPr>
          <w:b/>
          <w:bCs/>
        </w:rPr>
        <w:t xml:space="preserve">Artículo </w:t>
      </w:r>
      <w:r w:rsidR="0070437C">
        <w:rPr>
          <w:b/>
          <w:bCs/>
        </w:rPr>
        <w:t>3</w:t>
      </w:r>
      <w:r w:rsidRPr="00C033CD">
        <w:rPr>
          <w:b/>
          <w:bCs/>
        </w:rPr>
        <w:t>º:</w:t>
      </w:r>
      <w:r w:rsidRPr="00C033CD">
        <w:rPr>
          <w:b/>
          <w:bCs/>
        </w:rPr>
        <w:tab/>
      </w:r>
      <w:r w:rsidR="0070437C">
        <w:t>Publíquese y cúmplase con lo dispuesto en los art. 89 inc.3</w:t>
      </w:r>
      <w:r w:rsidR="00BF4582">
        <w:t xml:space="preserve"> y 90 de la Constitución de la C</w:t>
      </w:r>
      <w:r w:rsidR="0070437C">
        <w:t>iudad de Buenos Aires.-</w:t>
      </w:r>
    </w:p>
    <w:p w:rsidR="00780FD8" w:rsidRPr="00C033CD" w:rsidRDefault="00780FD8" w:rsidP="00780FD8"/>
    <w:p w:rsidR="00780FD8" w:rsidRDefault="00C64C04" w:rsidP="00780FD8">
      <w:r>
        <w:br w:type="page"/>
      </w:r>
    </w:p>
    <w:p w:rsidR="00C64C04" w:rsidRDefault="00C64C04" w:rsidP="00780FD8"/>
    <w:p w:rsidR="00780FD8" w:rsidRPr="00C033CD" w:rsidRDefault="00780FD8" w:rsidP="00780FD8">
      <w:pPr>
        <w:jc w:val="center"/>
        <w:rPr>
          <w:b/>
        </w:rPr>
      </w:pPr>
      <w:r w:rsidRPr="00C033CD">
        <w:rPr>
          <w:b/>
        </w:rPr>
        <w:t>FUNDAMENTOS</w:t>
      </w:r>
    </w:p>
    <w:p w:rsidR="00780FD8" w:rsidRPr="00C033CD" w:rsidRDefault="00780FD8" w:rsidP="00780FD8">
      <w:pPr>
        <w:jc w:val="center"/>
        <w:rPr>
          <w:b/>
        </w:rPr>
      </w:pPr>
    </w:p>
    <w:p w:rsidR="00780FD8" w:rsidRPr="00C033CD" w:rsidRDefault="00780FD8" w:rsidP="00780FD8">
      <w:pPr>
        <w:jc w:val="center"/>
        <w:rPr>
          <w:b/>
        </w:rPr>
      </w:pPr>
    </w:p>
    <w:p w:rsidR="00780FD8" w:rsidRPr="00C033CD" w:rsidRDefault="00780FD8" w:rsidP="00780FD8">
      <w:pPr>
        <w:jc w:val="center"/>
        <w:rPr>
          <w:b/>
        </w:rPr>
      </w:pPr>
    </w:p>
    <w:p w:rsidR="00780FD8" w:rsidRDefault="00780FD8" w:rsidP="00780FD8">
      <w:r w:rsidRPr="00C033CD">
        <w:t>S</w:t>
      </w:r>
      <w:r w:rsidR="005F27F2">
        <w:t>eñora</w:t>
      </w:r>
      <w:r w:rsidRPr="00C033CD">
        <w:t xml:space="preserve"> President</w:t>
      </w:r>
      <w:r w:rsidR="005F27F2">
        <w:t>e:</w:t>
      </w:r>
      <w:r>
        <w:t xml:space="preserve"> </w:t>
      </w:r>
    </w:p>
    <w:p w:rsidR="00780FD8" w:rsidRPr="00C033CD" w:rsidRDefault="00780FD8" w:rsidP="00780FD8"/>
    <w:p w:rsidR="00780FD8" w:rsidRDefault="00780FD8" w:rsidP="00780FD8">
      <w:r>
        <w:t>Con este proyecto queremos homenajear a vecinos de Villa Lugano que se destacaron a lo largo de su vida, dejando un legado que trasciende al barrio. Figuras de la cultura, del deporte y de la medicina, que dejaron su huella en</w:t>
      </w:r>
      <w:r w:rsidR="0070437C">
        <w:t xml:space="preserve"> nuestra ciudad. </w:t>
      </w:r>
      <w:r>
        <w:t>Todas las personalidades que integran el presente proyecto enaltecieron y enaltecen con su trayectoria y con su ejemplo al barrio</w:t>
      </w:r>
      <w:r w:rsidR="00F03F5B">
        <w:t>.</w:t>
      </w:r>
    </w:p>
    <w:p w:rsidR="00780FD8" w:rsidRDefault="00780FD8" w:rsidP="00780FD8"/>
    <w:p w:rsidR="00780FD8" w:rsidRPr="00C033CD" w:rsidRDefault="00780FD8" w:rsidP="00780FD8">
      <w:r>
        <w:t>Breve reseña bibliográfica:</w:t>
      </w:r>
    </w:p>
    <w:p w:rsidR="00780FD8" w:rsidRPr="00E00551" w:rsidRDefault="00780FD8" w:rsidP="00780FD8">
      <w:pPr>
        <w:tabs>
          <w:tab w:val="left" w:pos="1800"/>
        </w:tabs>
      </w:pPr>
      <w:r w:rsidRPr="00C033CD">
        <w:tab/>
      </w:r>
      <w:r w:rsidRPr="00C033CD">
        <w:tab/>
      </w:r>
    </w:p>
    <w:p w:rsidR="00774C66" w:rsidRPr="002D0237" w:rsidRDefault="00774C66" w:rsidP="00774C66">
      <w:pPr>
        <w:rPr>
          <w:szCs w:val="24"/>
        </w:rPr>
      </w:pPr>
      <w:r w:rsidRPr="002D0237">
        <w:rPr>
          <w:b/>
          <w:szCs w:val="24"/>
        </w:rPr>
        <w:t>David Goldenberg</w:t>
      </w:r>
      <w:r w:rsidRPr="002D0237">
        <w:rPr>
          <w:szCs w:val="24"/>
        </w:rPr>
        <w:t>, poeta y autor teatral fue uno de los artífices del crecimiento del barrio. Organizador de los festivales que se organizaban en el barrio en las fiestas patrias. Fue fundador de la Academia de Artes e Idiomas  “Lugano”, de la Revista "Nueva Lugano" y  del primer diario del barrio “Nuevo Cabildo”. Impulsor del  monumento a la madre que se encuentra emplazado en Av. Riestra  y Murguiondo.</w:t>
      </w:r>
    </w:p>
    <w:p w:rsidR="00774C66" w:rsidRPr="002D0237" w:rsidRDefault="00774C66" w:rsidP="00774C66">
      <w:pPr>
        <w:rPr>
          <w:szCs w:val="24"/>
        </w:rPr>
      </w:pPr>
    </w:p>
    <w:p w:rsidR="00774C66" w:rsidRPr="002D0237" w:rsidRDefault="00774C66" w:rsidP="00774C66">
      <w:pPr>
        <w:rPr>
          <w:szCs w:val="24"/>
        </w:rPr>
      </w:pPr>
      <w:r w:rsidRPr="002D0237">
        <w:rPr>
          <w:b/>
          <w:szCs w:val="24"/>
          <w:lang w:val="pt-BR"/>
        </w:rPr>
        <w:t xml:space="preserve">Sabina Olmos </w:t>
      </w:r>
      <w:r w:rsidR="00F03F5B">
        <w:rPr>
          <w:szCs w:val="24"/>
          <w:lang w:val="pt-BR"/>
        </w:rPr>
        <w:t>(1913-1999)</w:t>
      </w:r>
      <w:r w:rsidRPr="002D0237">
        <w:rPr>
          <w:szCs w:val="24"/>
        </w:rPr>
        <w:t xml:space="preserve"> Desarrolló una larga trayectoria en el drama como para la comedia. Se distinguió por su extensa carrera cinematográfica, teatral y televisiva.</w:t>
      </w:r>
    </w:p>
    <w:p w:rsidR="00F03F5B" w:rsidRDefault="00F03F5B" w:rsidP="00774C66">
      <w:pPr>
        <w:rPr>
          <w:szCs w:val="24"/>
        </w:rPr>
      </w:pPr>
    </w:p>
    <w:p w:rsidR="00774C66" w:rsidRPr="002D0237" w:rsidRDefault="00F03F5B" w:rsidP="00774C66">
      <w:pPr>
        <w:rPr>
          <w:szCs w:val="24"/>
        </w:rPr>
      </w:pPr>
      <w:r>
        <w:rPr>
          <w:szCs w:val="24"/>
        </w:rPr>
        <w:t>E</w:t>
      </w:r>
      <w:r w:rsidR="00774C66" w:rsidRPr="002D0237">
        <w:rPr>
          <w:szCs w:val="24"/>
        </w:rPr>
        <w:t>n 1934 tuvo su primera oportunidad artística al debutar en radio y a partir de ese momento desarrolló una larga carrera artística. Participó en las películas   "Los apuros de Claudina", "La vida es un tango" y "Divorcio en Montevideo" y en  "Así es la vida" donde ganó  un premio instituido por el Museo Municipal del Cine. También participó en "Historia de una noche", por la que logró el galardón de mejor intérprete de reparto, y "Albéniz", "Tierra del Fuego" y  "Siempre es difícil volver a casa" su última actuación dirigida por Jorge Polaco.</w:t>
      </w:r>
    </w:p>
    <w:p w:rsidR="00F03F5B" w:rsidRDefault="00F03F5B" w:rsidP="00774C66">
      <w:pPr>
        <w:rPr>
          <w:szCs w:val="24"/>
        </w:rPr>
      </w:pPr>
    </w:p>
    <w:p w:rsidR="00774C66" w:rsidRPr="002D0237" w:rsidRDefault="00F03F5B" w:rsidP="00774C66">
      <w:pPr>
        <w:rPr>
          <w:szCs w:val="24"/>
        </w:rPr>
      </w:pPr>
      <w:r>
        <w:rPr>
          <w:szCs w:val="24"/>
        </w:rPr>
        <w:t>T</w:t>
      </w:r>
      <w:r w:rsidR="00774C66" w:rsidRPr="002D0237">
        <w:rPr>
          <w:szCs w:val="24"/>
        </w:rPr>
        <w:t xml:space="preserve">ambién participó como actriz  en teatro y televisión como  en "Pesadilla", "Bettina", "Intimidades de una cualquiera", "Siempre es difícil volver a casa" y </w:t>
      </w:r>
      <w:r>
        <w:rPr>
          <w:szCs w:val="24"/>
        </w:rPr>
        <w:t>"</w:t>
      </w:r>
      <w:r w:rsidR="00774C66" w:rsidRPr="002D0237">
        <w:rPr>
          <w:szCs w:val="24"/>
        </w:rPr>
        <w:t xml:space="preserve">Hoy, ensayo, hoy". </w:t>
      </w:r>
    </w:p>
    <w:p w:rsidR="00774C66" w:rsidRPr="002D0237" w:rsidRDefault="00774C66" w:rsidP="00774C66">
      <w:pPr>
        <w:rPr>
          <w:szCs w:val="24"/>
        </w:rPr>
      </w:pPr>
    </w:p>
    <w:p w:rsidR="00774C66" w:rsidRPr="002D0237" w:rsidRDefault="00774C66" w:rsidP="00774C66">
      <w:pPr>
        <w:rPr>
          <w:szCs w:val="24"/>
        </w:rPr>
      </w:pPr>
      <w:r w:rsidRPr="002D0237">
        <w:rPr>
          <w:b/>
          <w:szCs w:val="24"/>
          <w:lang w:val="pt-BR"/>
        </w:rPr>
        <w:t xml:space="preserve">José “Pepe” Libertella </w:t>
      </w:r>
      <w:r w:rsidRPr="002D0237">
        <w:rPr>
          <w:szCs w:val="24"/>
          <w:lang w:val="pt-BR"/>
        </w:rPr>
        <w:t>(1933-2004</w:t>
      </w:r>
      <w:r w:rsidRPr="002D0237">
        <w:rPr>
          <w:szCs w:val="24"/>
          <w:lang w:val="es-ES"/>
        </w:rPr>
        <w:t>)</w:t>
      </w:r>
      <w:r w:rsidRPr="002D0237">
        <w:rPr>
          <w:szCs w:val="24"/>
          <w:lang w:val="pt-BR"/>
        </w:rPr>
        <w:t xml:space="preserve"> </w:t>
      </w:r>
      <w:r w:rsidRPr="002D0237">
        <w:rPr>
          <w:szCs w:val="24"/>
          <w:lang w:val="es-AR"/>
        </w:rPr>
        <w:t>nació</w:t>
      </w:r>
      <w:r w:rsidRPr="002D0237">
        <w:rPr>
          <w:szCs w:val="24"/>
        </w:rPr>
        <w:t xml:space="preserve"> en Italia pero desde muy niño se radicó en nuestra ciudad. Estudió bandoneón con los maestros perfeccionándose con Francisco Requena y con Marcos Madrigal. </w:t>
      </w:r>
    </w:p>
    <w:p w:rsidR="00774C66" w:rsidRPr="002D0237" w:rsidRDefault="00774C66" w:rsidP="00774C66">
      <w:pPr>
        <w:rPr>
          <w:szCs w:val="24"/>
        </w:rPr>
      </w:pPr>
    </w:p>
    <w:p w:rsidR="00774C66" w:rsidRPr="002D0237" w:rsidRDefault="00F03F5B" w:rsidP="00774C66">
      <w:pPr>
        <w:rPr>
          <w:szCs w:val="24"/>
        </w:rPr>
      </w:pPr>
      <w:r>
        <w:rPr>
          <w:szCs w:val="24"/>
        </w:rPr>
        <w:t>E</w:t>
      </w:r>
      <w:r w:rsidR="00774C66" w:rsidRPr="002D0237">
        <w:rPr>
          <w:szCs w:val="24"/>
        </w:rPr>
        <w:t>n 1948, integró la fugaz orquesta de Alberto Suárez Villanueva y en 1950, la de Osmar Maderna donde conoció a Luis Stazo. Luego de la muerte de Maderna y hasta 1955 tocó en la Orquesta Símbolo dirigida por Aquiles Roggero. Más tarde integró el conjunto de Ángel Vargas (cuando éste se separó brevemente de Ángel D’Agostino). En 1959 formó su propio conjunto que dirigió y arregló hasta 1966 y acompañó a Miguel Montero, con quien realizó de seis discos larga duración.</w:t>
      </w:r>
    </w:p>
    <w:p w:rsidR="00774C66" w:rsidRPr="002D0237" w:rsidRDefault="00774C66" w:rsidP="00774C66">
      <w:pPr>
        <w:rPr>
          <w:szCs w:val="24"/>
        </w:rPr>
      </w:pPr>
    </w:p>
    <w:p w:rsidR="00774C66" w:rsidRPr="002D0237" w:rsidRDefault="00F03F5B" w:rsidP="00774C66">
      <w:pPr>
        <w:rPr>
          <w:szCs w:val="24"/>
        </w:rPr>
      </w:pPr>
      <w:r>
        <w:rPr>
          <w:szCs w:val="24"/>
        </w:rPr>
        <w:t>E</w:t>
      </w:r>
      <w:r w:rsidR="00774C66" w:rsidRPr="002D0237">
        <w:rPr>
          <w:szCs w:val="24"/>
        </w:rPr>
        <w:t>n 1967 creó el Quinteto Gloria para darle el marco orquestal a Edmundo Rivero en su gira por Japón, país en el que Libertella tiene editados once discos. Por esa época se presentó en la Avenida Corrientes en “Patio de Tango” y ofreció algunos conciertos en el desaparecido Teatro Apolo.</w:t>
      </w:r>
    </w:p>
    <w:p w:rsidR="00774C66" w:rsidRPr="002D0237" w:rsidRDefault="00774C66" w:rsidP="00774C66">
      <w:pPr>
        <w:rPr>
          <w:szCs w:val="24"/>
        </w:rPr>
      </w:pPr>
    </w:p>
    <w:p w:rsidR="00774C66" w:rsidRPr="002D0237" w:rsidRDefault="00F03F5B" w:rsidP="00774C66">
      <w:pPr>
        <w:rPr>
          <w:szCs w:val="24"/>
        </w:rPr>
      </w:pPr>
      <w:r>
        <w:rPr>
          <w:szCs w:val="24"/>
        </w:rPr>
        <w:t xml:space="preserve">El </w:t>
      </w:r>
      <w:r w:rsidR="00774C66" w:rsidRPr="002D0237">
        <w:rPr>
          <w:szCs w:val="24"/>
        </w:rPr>
        <w:t>23 de abril d</w:t>
      </w:r>
      <w:r>
        <w:rPr>
          <w:szCs w:val="24"/>
        </w:rPr>
        <w:t xml:space="preserve">e 1973 crea junto a Luis Stazo </w:t>
      </w:r>
      <w:r w:rsidR="00774C66" w:rsidRPr="002D0237">
        <w:rPr>
          <w:szCs w:val="24"/>
        </w:rPr>
        <w:t>el Sexteto Mayor.  Realiza giras por Argentina y por Latinoamérica, pero el  primer gran éxito internacion</w:t>
      </w:r>
      <w:r>
        <w:rPr>
          <w:szCs w:val="24"/>
        </w:rPr>
        <w:t xml:space="preserve">al fue </w:t>
      </w:r>
      <w:r w:rsidR="00774C66" w:rsidRPr="002D0237">
        <w:rPr>
          <w:szCs w:val="24"/>
        </w:rPr>
        <w:t>cuando en 1981 actúan en París en la inauguración de “Trottoirs de Buenos Ai</w:t>
      </w:r>
      <w:r w:rsidR="00BF4582">
        <w:rPr>
          <w:szCs w:val="24"/>
        </w:rPr>
        <w:t>res”, donde estuvieron presente</w:t>
      </w:r>
      <w:r w:rsidR="00774C66" w:rsidRPr="002D0237">
        <w:rPr>
          <w:szCs w:val="24"/>
        </w:rPr>
        <w:t xml:space="preserve"> entre otros Julio Cortázar, Yves Montand y Paloma Picasso. En </w:t>
      </w:r>
      <w:r w:rsidR="00774C66" w:rsidRPr="002D0237">
        <w:rPr>
          <w:szCs w:val="24"/>
        </w:rPr>
        <w:lastRenderedPageBreak/>
        <w:t xml:space="preserve">2003 ganó un Grammy Latino a </w:t>
      </w:r>
      <w:r w:rsidR="00774C66" w:rsidRPr="002D0237">
        <w:rPr>
          <w:i/>
          <w:iCs/>
          <w:szCs w:val="24"/>
        </w:rPr>
        <w:t>Mejor álbum de Tango</w:t>
      </w:r>
      <w:r w:rsidR="00774C66" w:rsidRPr="002D0237">
        <w:rPr>
          <w:szCs w:val="24"/>
        </w:rPr>
        <w:t xml:space="preserve"> por su disco “Homenaje a Piazzolla”.</w:t>
      </w:r>
    </w:p>
    <w:p w:rsidR="00774C66" w:rsidRPr="002D0237" w:rsidRDefault="00774C66" w:rsidP="00774C66">
      <w:pPr>
        <w:rPr>
          <w:szCs w:val="24"/>
        </w:rPr>
      </w:pPr>
    </w:p>
    <w:p w:rsidR="00774C66" w:rsidRPr="002D0237" w:rsidRDefault="00F03F5B" w:rsidP="00774C66">
      <w:pPr>
        <w:rPr>
          <w:iCs/>
          <w:szCs w:val="24"/>
        </w:rPr>
      </w:pPr>
      <w:r>
        <w:rPr>
          <w:szCs w:val="24"/>
        </w:rPr>
        <w:t>E</w:t>
      </w:r>
      <w:r w:rsidR="00774C66" w:rsidRPr="002D0237">
        <w:rPr>
          <w:szCs w:val="24"/>
        </w:rPr>
        <w:t>n 1992, junto al Sexteto creó el espectáculo “Tango Pasión”. Actuó en la película documental “</w:t>
      </w:r>
      <w:r w:rsidR="00774C66" w:rsidRPr="002D0237">
        <w:rPr>
          <w:iCs/>
          <w:szCs w:val="24"/>
        </w:rPr>
        <w:t>Café de los maestros”</w:t>
      </w:r>
      <w:r w:rsidR="00774C66" w:rsidRPr="002D0237">
        <w:rPr>
          <w:szCs w:val="24"/>
        </w:rPr>
        <w:t xml:space="preserve"> (2008) dirigido por Miguel Kohan y en el álbum </w:t>
      </w:r>
      <w:r w:rsidR="00774C66" w:rsidRPr="002D0237">
        <w:rPr>
          <w:iCs/>
          <w:szCs w:val="24"/>
        </w:rPr>
        <w:t>Café de los Maestros Vol. 1 y 2</w:t>
      </w:r>
      <w:r w:rsidR="00774C66" w:rsidRPr="002D0237">
        <w:rPr>
          <w:szCs w:val="24"/>
        </w:rPr>
        <w:t xml:space="preserve"> (2005) producido por Gustavo Santaolalla en el que registró </w:t>
      </w:r>
      <w:r w:rsidR="00774C66" w:rsidRPr="002D0237">
        <w:rPr>
          <w:iCs/>
          <w:szCs w:val="24"/>
        </w:rPr>
        <w:t>Romántico bandoneón'.</w:t>
      </w:r>
    </w:p>
    <w:p w:rsidR="00774C66" w:rsidRPr="002D0237" w:rsidRDefault="00774C66" w:rsidP="00774C66">
      <w:pPr>
        <w:rPr>
          <w:iCs/>
          <w:szCs w:val="24"/>
        </w:rPr>
      </w:pPr>
    </w:p>
    <w:p w:rsidR="00774C66" w:rsidRPr="002D0237" w:rsidRDefault="00774C66" w:rsidP="00774C66">
      <w:pPr>
        <w:rPr>
          <w:iCs/>
          <w:szCs w:val="24"/>
        </w:rPr>
      </w:pPr>
      <w:r w:rsidRPr="002D0237">
        <w:rPr>
          <w:b/>
          <w:iCs/>
          <w:szCs w:val="24"/>
        </w:rPr>
        <w:t>Amalia Celia Figueredo</w:t>
      </w:r>
      <w:r w:rsidRPr="002D0237">
        <w:rPr>
          <w:iCs/>
          <w:szCs w:val="24"/>
        </w:rPr>
        <w:t xml:space="preserve"> (1895-1985) </w:t>
      </w:r>
      <w:r w:rsidRPr="002D0237">
        <w:rPr>
          <w:szCs w:val="24"/>
          <w:lang w:val="es-ES"/>
        </w:rPr>
        <w:t xml:space="preserve"> de </w:t>
      </w:r>
      <w:r w:rsidRPr="002D0237">
        <w:rPr>
          <w:iCs/>
          <w:szCs w:val="24"/>
        </w:rPr>
        <w:t>fue la primera mujer que voló sola en un avión despegando del aeródromo de Villa Lugano, también fue la primera mujer en obtener el título de piloto. Realizó varias exhibiciones en el antiguo Hipódromo Nacional y el campo de Sportiva Argentina</w:t>
      </w:r>
      <w:r w:rsidR="00F03F5B">
        <w:rPr>
          <w:iCs/>
          <w:szCs w:val="24"/>
        </w:rPr>
        <w:t xml:space="preserve"> en Palermo. Recibió la mención</w:t>
      </w:r>
      <w:r w:rsidRPr="002D0237">
        <w:rPr>
          <w:iCs/>
          <w:szCs w:val="24"/>
        </w:rPr>
        <w:t xml:space="preserve"> de Aviador Militar "honoris causa" y obtuvo el título de Precursora de la Aeronáutica Argentina.</w:t>
      </w:r>
    </w:p>
    <w:p w:rsidR="00774C66" w:rsidRDefault="00774C66" w:rsidP="00774C66">
      <w:pPr>
        <w:rPr>
          <w:iCs/>
          <w:szCs w:val="24"/>
        </w:rPr>
      </w:pPr>
    </w:p>
    <w:p w:rsidR="00774C66" w:rsidRPr="002D0237" w:rsidRDefault="00774C66" w:rsidP="00774C66">
      <w:pPr>
        <w:rPr>
          <w:iCs/>
          <w:szCs w:val="24"/>
        </w:rPr>
      </w:pPr>
      <w:r w:rsidRPr="002D0237">
        <w:rPr>
          <w:b/>
          <w:iCs/>
          <w:szCs w:val="24"/>
        </w:rPr>
        <w:t xml:space="preserve">Padre Mario Fabián Alsina </w:t>
      </w:r>
      <w:r w:rsidRPr="002D0237">
        <w:rPr>
          <w:iCs/>
          <w:szCs w:val="24"/>
        </w:rPr>
        <w:t>llega en 1925 a la Parroquia del Niño Jesús de Villa Lugano. Trabaja arduamente en el barrio dando asilo, comida y educación a los más necesitados. Su obra persiste hoy  a través de</w:t>
      </w:r>
      <w:r w:rsidR="00F03F5B">
        <w:rPr>
          <w:iCs/>
          <w:szCs w:val="24"/>
        </w:rPr>
        <w:t>l</w:t>
      </w:r>
      <w:r w:rsidRPr="002D0237">
        <w:rPr>
          <w:iCs/>
          <w:szCs w:val="24"/>
        </w:rPr>
        <w:t xml:space="preserve"> colegio que lleva su nombre.  </w:t>
      </w:r>
    </w:p>
    <w:p w:rsidR="00774C66" w:rsidRPr="002D0237" w:rsidRDefault="00774C66" w:rsidP="00774C66">
      <w:pPr>
        <w:rPr>
          <w:iCs/>
          <w:szCs w:val="24"/>
        </w:rPr>
      </w:pPr>
    </w:p>
    <w:p w:rsidR="00774C66" w:rsidRPr="002D0237" w:rsidRDefault="00774C66" w:rsidP="00774C66">
      <w:pPr>
        <w:rPr>
          <w:iCs/>
          <w:szCs w:val="24"/>
        </w:rPr>
      </w:pPr>
      <w:r w:rsidRPr="002D0237">
        <w:rPr>
          <w:b/>
          <w:iCs/>
          <w:szCs w:val="24"/>
        </w:rPr>
        <w:t xml:space="preserve">Gilda Alejandra Bianchi  </w:t>
      </w:r>
      <w:r w:rsidRPr="002D0237">
        <w:rPr>
          <w:iCs/>
          <w:szCs w:val="24"/>
        </w:rPr>
        <w:t>(1961-1996) se muda siendo niña al barrio de Villa Lugano. Cantante y compositora de música popular, especialmente de cumbia y música tropical. Por su esfuerzo y tenacidad  logra  junto a Juan Carlos "Toti" Giménez</w:t>
      </w:r>
      <w:r w:rsidRPr="002D0237">
        <w:rPr>
          <w:szCs w:val="24"/>
          <w:lang w:val="es-ES"/>
        </w:rPr>
        <w:t xml:space="preserve">, compositor y tecladista, </w:t>
      </w:r>
      <w:r w:rsidRPr="002D0237">
        <w:rPr>
          <w:iCs/>
          <w:szCs w:val="24"/>
        </w:rPr>
        <w:t xml:space="preserve">imponer su música en un ambiente hasta ese momento exclusivo para voces masculinas. Entre sus grandes éxitos podemos mencionar "Ámame despacito", "No me arrepiento de este amor". Algunos de sus temas fueron interpretados por otros artistas y/o grupos musicales. </w:t>
      </w:r>
    </w:p>
    <w:p w:rsidR="00774C66" w:rsidRPr="002D0237" w:rsidRDefault="00774C66" w:rsidP="00774C66">
      <w:pPr>
        <w:rPr>
          <w:iCs/>
          <w:szCs w:val="24"/>
        </w:rPr>
      </w:pPr>
    </w:p>
    <w:p w:rsidR="00774C66" w:rsidRPr="002D0237" w:rsidRDefault="00F03F5B" w:rsidP="00774C66">
      <w:pPr>
        <w:rPr>
          <w:iCs/>
          <w:szCs w:val="24"/>
        </w:rPr>
      </w:pPr>
      <w:r>
        <w:rPr>
          <w:iCs/>
          <w:szCs w:val="24"/>
        </w:rPr>
        <w:t>S</w:t>
      </w:r>
      <w:r w:rsidR="00774C66" w:rsidRPr="002D0237">
        <w:rPr>
          <w:iCs/>
          <w:szCs w:val="24"/>
        </w:rPr>
        <w:t xml:space="preserve">u repertorio, su interpretación y su </w:t>
      </w:r>
      <w:r>
        <w:rPr>
          <w:iCs/>
          <w:szCs w:val="24"/>
        </w:rPr>
        <w:t>temprana muerte</w:t>
      </w:r>
      <w:r w:rsidR="00774C66" w:rsidRPr="002D0237">
        <w:rPr>
          <w:iCs/>
          <w:szCs w:val="24"/>
        </w:rPr>
        <w:t xml:space="preserve"> en un accidente automovilístico, la convirtieron en una artista de profundo raigambre popular, con una multitud de seguidores que recrean sus interpretaciones permanentemente. </w:t>
      </w:r>
    </w:p>
    <w:p w:rsidR="00774C66" w:rsidRPr="002D0237" w:rsidRDefault="00774C66" w:rsidP="00774C66">
      <w:pPr>
        <w:rPr>
          <w:iCs/>
          <w:szCs w:val="24"/>
        </w:rPr>
      </w:pPr>
    </w:p>
    <w:p w:rsidR="00774C66" w:rsidRPr="002D0237" w:rsidRDefault="00774C66" w:rsidP="00774C66">
      <w:pPr>
        <w:rPr>
          <w:b/>
          <w:i/>
          <w:szCs w:val="24"/>
          <w:lang w:val="pt-BR"/>
        </w:rPr>
      </w:pPr>
      <w:r w:rsidRPr="002D0237">
        <w:rPr>
          <w:b/>
          <w:szCs w:val="24"/>
          <w:lang w:val="pt-BR"/>
        </w:rPr>
        <w:t xml:space="preserve">Dr. José Antonio Almada, </w:t>
      </w:r>
      <w:r w:rsidRPr="002D0237">
        <w:rPr>
          <w:szCs w:val="24"/>
        </w:rPr>
        <w:t>médico  de la compañía del Ferrocarril y del Colegio del Niño Jesús. Fue miembro del Club General Belgrano de Villa Lugano. Dejó muchos escritos que nunca publicó, y entre ellos la historia de su barrio. Fue uno de los precursores del Rotary Club de Lugano. Propulsor abnegado del arte y la cultura en general entre tantas otras cosas que hizo en favor de los vecinos y de la parte edilicia del lugar.</w:t>
      </w:r>
    </w:p>
    <w:p w:rsidR="00774C66" w:rsidRPr="002D0237" w:rsidRDefault="00774C66" w:rsidP="00774C66">
      <w:pPr>
        <w:tabs>
          <w:tab w:val="left" w:pos="2160"/>
        </w:tabs>
        <w:rPr>
          <w:b/>
          <w:i/>
          <w:szCs w:val="24"/>
          <w:lang w:val="pt-BR"/>
        </w:rPr>
      </w:pPr>
    </w:p>
    <w:p w:rsidR="00774C66" w:rsidRDefault="00774C66" w:rsidP="00774C66">
      <w:pPr>
        <w:tabs>
          <w:tab w:val="left" w:pos="709"/>
        </w:tabs>
        <w:rPr>
          <w:szCs w:val="24"/>
          <w:lang w:val="pt-BR"/>
        </w:rPr>
      </w:pPr>
      <w:r w:rsidRPr="002D0237">
        <w:rPr>
          <w:b/>
          <w:szCs w:val="24"/>
          <w:lang w:val="pt-BR"/>
        </w:rPr>
        <w:t>Bautista Mazzini f</w:t>
      </w:r>
      <w:r w:rsidRPr="002D0237">
        <w:rPr>
          <w:szCs w:val="24"/>
          <w:lang w:val="pt-BR"/>
        </w:rPr>
        <w:t>ue el primer vecino de Villa Lugano</w:t>
      </w:r>
      <w:r w:rsidRPr="002D0237">
        <w:rPr>
          <w:i/>
          <w:szCs w:val="24"/>
          <w:lang w:val="pt-BR"/>
        </w:rPr>
        <w:t xml:space="preserve">. </w:t>
      </w:r>
      <w:r w:rsidRPr="002D0237">
        <w:rPr>
          <w:szCs w:val="24"/>
          <w:lang w:val="pt-BR"/>
        </w:rPr>
        <w:t>Compró el primer terreno en el loteo de tierras realizado por Don José F. F. Soldati el 18 de octubre de 1908.</w:t>
      </w:r>
    </w:p>
    <w:p w:rsidR="00774C66" w:rsidRDefault="00774C66" w:rsidP="00774C66">
      <w:pPr>
        <w:tabs>
          <w:tab w:val="left" w:pos="709"/>
        </w:tabs>
        <w:rPr>
          <w:szCs w:val="24"/>
          <w:lang w:val="pt-BR"/>
        </w:rPr>
      </w:pPr>
    </w:p>
    <w:p w:rsidR="00774C66" w:rsidRDefault="00774C66" w:rsidP="00774C66">
      <w:pPr>
        <w:tabs>
          <w:tab w:val="left" w:pos="709"/>
        </w:tabs>
        <w:rPr>
          <w:szCs w:val="24"/>
          <w:lang w:val="pt-BR"/>
        </w:rPr>
      </w:pPr>
    </w:p>
    <w:p w:rsidR="00774C66" w:rsidRPr="002D0237" w:rsidRDefault="00774C66" w:rsidP="00774C66">
      <w:pPr>
        <w:tabs>
          <w:tab w:val="left" w:pos="709"/>
        </w:tabs>
        <w:rPr>
          <w:szCs w:val="24"/>
          <w:lang w:val="pt-BR"/>
        </w:rPr>
      </w:pPr>
      <w:r>
        <w:rPr>
          <w:szCs w:val="24"/>
          <w:lang w:val="pt-BR"/>
        </w:rPr>
        <w:t xml:space="preserve">            </w:t>
      </w:r>
      <w:r w:rsidR="00F03F5B">
        <w:rPr>
          <w:szCs w:val="24"/>
          <w:lang w:val="pt-BR"/>
        </w:rPr>
        <w:t>Por todo lo expuesto, solicito l</w:t>
      </w:r>
      <w:r>
        <w:rPr>
          <w:szCs w:val="24"/>
          <w:lang w:val="pt-BR"/>
        </w:rPr>
        <w:t>a sanción de la presente iniciativa.-</w:t>
      </w:r>
    </w:p>
    <w:p w:rsidR="00774C66" w:rsidRPr="002D0237" w:rsidRDefault="00774C66" w:rsidP="00774C66">
      <w:pPr>
        <w:tabs>
          <w:tab w:val="left" w:pos="2160"/>
        </w:tabs>
        <w:rPr>
          <w:i/>
          <w:szCs w:val="24"/>
          <w:lang w:val="pt-BR"/>
        </w:rPr>
      </w:pPr>
    </w:p>
    <w:p w:rsidR="00780FD8" w:rsidRPr="00774C66" w:rsidRDefault="00780FD8" w:rsidP="00780FD8">
      <w:pPr>
        <w:rPr>
          <w:lang w:val="pt-BR"/>
        </w:rPr>
      </w:pPr>
    </w:p>
    <w:p w:rsidR="00780FD8" w:rsidRDefault="00780FD8" w:rsidP="00780FD8"/>
    <w:p w:rsidR="00780FD8" w:rsidRDefault="00780FD8" w:rsidP="00780FD8"/>
    <w:p w:rsidR="00780FD8" w:rsidRDefault="00780FD8" w:rsidP="00780FD8">
      <w:r>
        <w:t xml:space="preserve">Fuentes consultadas: </w:t>
      </w:r>
    </w:p>
    <w:p w:rsidR="00780FD8" w:rsidRDefault="00780FD8" w:rsidP="00780FD8">
      <w:r>
        <w:t>Página oficial del Gobierno de la Ciudad</w:t>
      </w:r>
    </w:p>
    <w:p w:rsidR="00780FD8" w:rsidRDefault="00780FD8" w:rsidP="00780FD8">
      <w:r>
        <w:t>Barriada. Com.ar</w:t>
      </w:r>
    </w:p>
    <w:p w:rsidR="00780FD8" w:rsidRDefault="00780FD8" w:rsidP="00780FD8">
      <w:r>
        <w:t>Notas periodísticas en diario La Nación</w:t>
      </w:r>
    </w:p>
    <w:p w:rsidR="00780FD8" w:rsidRPr="002A7F57" w:rsidRDefault="00780FD8" w:rsidP="00780FD8"/>
    <w:p w:rsidR="00780FD8" w:rsidRPr="00780FD8" w:rsidRDefault="00780FD8" w:rsidP="00780FD8">
      <w:pPr>
        <w:rPr>
          <w:lang w:val="es-MX"/>
        </w:rPr>
      </w:pPr>
    </w:p>
    <w:p w:rsidR="00B177FE" w:rsidRPr="00780FD8" w:rsidRDefault="00B177FE" w:rsidP="00081FFF">
      <w:pPr>
        <w:rPr>
          <w:lang w:val="es-MX"/>
        </w:rPr>
      </w:pPr>
    </w:p>
    <w:p w:rsidR="00AF6352" w:rsidRPr="00780FD8" w:rsidRDefault="00AF6352" w:rsidP="00081FFF">
      <w:pPr>
        <w:rPr>
          <w:lang w:val="es-MX"/>
        </w:rPr>
      </w:pPr>
    </w:p>
    <w:sectPr w:rsidR="00AF6352" w:rsidRPr="00780FD8" w:rsidSect="00B85EE2">
      <w:headerReference w:type="even" r:id="rId7"/>
      <w:headerReference w:type="default" r:id="rId8"/>
      <w:footerReference w:type="even" r:id="rId9"/>
      <w:footerReference w:type="default" r:id="rId10"/>
      <w:headerReference w:type="first" r:id="rId11"/>
      <w:footerReference w:type="first" r:id="rId12"/>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A9A" w:rsidRDefault="001C5A9A">
      <w:r>
        <w:separator/>
      </w:r>
    </w:p>
  </w:endnote>
  <w:endnote w:type="continuationSeparator" w:id="1">
    <w:p w:rsidR="001C5A9A" w:rsidRDefault="001C5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C70" w:rsidRDefault="00B93C7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780FD8" w:rsidRDefault="00601A75">
    <w:pPr>
      <w:pStyle w:val="Piedepgina"/>
      <w:rPr>
        <w:color w:val="333333"/>
        <w:sz w:val="20"/>
      </w:rPr>
    </w:pPr>
    <w:bookmarkStart w:id="1" w:name="Proyecto"/>
    <w:bookmarkEnd w:id="1"/>
  </w:p>
  <w:p w:rsidR="00601A75" w:rsidRPr="00780FD8" w:rsidRDefault="00601A75">
    <w:pPr>
      <w:pStyle w:val="Piedepgina"/>
      <w:rPr>
        <w:color w:val="333333"/>
        <w:sz w:val="20"/>
      </w:rPr>
    </w:pPr>
    <w:r w:rsidRPr="00780FD8">
      <w:rPr>
        <w:color w:val="333333"/>
        <w:sz w:val="20"/>
      </w:rPr>
      <w:t xml:space="preserve">Último cambio: </w:t>
    </w:r>
    <w:fldSimple w:instr=" SAVEDATE  \* MERGEFORMAT ">
      <w:r w:rsidR="002F68D9" w:rsidRPr="002F68D9">
        <w:rPr>
          <w:noProof/>
          <w:color w:val="333333"/>
          <w:sz w:val="20"/>
        </w:rPr>
        <w:t>04/02/2016 14:14:00</w:t>
      </w:r>
    </w:fldSimple>
    <w:r w:rsidRPr="00780FD8">
      <w:rPr>
        <w:color w:val="333333"/>
        <w:sz w:val="20"/>
      </w:rPr>
      <w:t xml:space="preserve">  -  Cantidad de caracteres: </w:t>
    </w:r>
    <w:fldSimple w:instr=" NUMCHARS  \* MERGEFORMAT ">
      <w:r w:rsidR="00BF4582" w:rsidRPr="00BF4582">
        <w:rPr>
          <w:noProof/>
          <w:color w:val="333333"/>
          <w:sz w:val="20"/>
        </w:rPr>
        <w:t>5482</w:t>
      </w:r>
    </w:fldSimple>
    <w:r w:rsidRPr="00780FD8">
      <w:rPr>
        <w:color w:val="333333"/>
        <w:sz w:val="20"/>
      </w:rPr>
      <w:t xml:space="preserve"> - Cantidad de palabras: </w:t>
    </w:r>
    <w:fldSimple w:instr=" NUMWORDS  \* MERGEFORMAT ">
      <w:r w:rsidR="00BF4582" w:rsidRPr="00BF4582">
        <w:rPr>
          <w:noProof/>
          <w:color w:val="333333"/>
          <w:sz w:val="20"/>
        </w:rPr>
        <w:t>1077</w:t>
      </w:r>
    </w:fldSimple>
  </w:p>
  <w:p w:rsidR="00601A75" w:rsidRPr="00780FD8" w:rsidRDefault="00601A75" w:rsidP="00B05649">
    <w:pPr>
      <w:pStyle w:val="Piedepgina"/>
      <w:tabs>
        <w:tab w:val="left" w:pos="3565"/>
      </w:tabs>
      <w:rPr>
        <w:rStyle w:val="Nmerodepgina"/>
        <w:color w:val="333333"/>
      </w:rPr>
    </w:pPr>
    <w:r w:rsidRPr="00780FD8">
      <w:rPr>
        <w:color w:val="333333"/>
        <w:sz w:val="20"/>
      </w:rPr>
      <w:tab/>
      <w:t>Pág.</w:t>
    </w:r>
    <w:r w:rsidRPr="00780FD8">
      <w:rPr>
        <w:color w:val="333333"/>
      </w:rPr>
      <w:t xml:space="preserve"> </w:t>
    </w:r>
    <w:r w:rsidR="00B9264A" w:rsidRPr="00780FD8">
      <w:rPr>
        <w:rStyle w:val="Nmerodepgina"/>
        <w:color w:val="333333"/>
      </w:rPr>
      <w:fldChar w:fldCharType="begin"/>
    </w:r>
    <w:r w:rsidRPr="00780FD8">
      <w:rPr>
        <w:rStyle w:val="Nmerodepgina"/>
        <w:color w:val="333333"/>
      </w:rPr>
      <w:instrText xml:space="preserve"> PAGE </w:instrText>
    </w:r>
    <w:r w:rsidR="00B9264A" w:rsidRPr="00780FD8">
      <w:rPr>
        <w:rStyle w:val="Nmerodepgina"/>
        <w:color w:val="333333"/>
      </w:rPr>
      <w:fldChar w:fldCharType="separate"/>
    </w:r>
    <w:r w:rsidR="002F68D9">
      <w:rPr>
        <w:rStyle w:val="Nmerodepgina"/>
        <w:noProof/>
        <w:color w:val="333333"/>
      </w:rPr>
      <w:t>2</w:t>
    </w:r>
    <w:r w:rsidR="00B9264A" w:rsidRPr="00780FD8">
      <w:rPr>
        <w:rStyle w:val="Nmerodepgina"/>
        <w:color w:val="333333"/>
      </w:rPr>
      <w:fldChar w:fldCharType="end"/>
    </w:r>
    <w:r w:rsidRPr="00780FD8">
      <w:rPr>
        <w:rStyle w:val="Nmerodepgina"/>
        <w:color w:val="333333"/>
      </w:rPr>
      <w:t>/</w:t>
    </w:r>
    <w:fldSimple w:instr=" NUMPAGES  \* MERGEFORMAT ">
      <w:r w:rsidR="002F68D9" w:rsidRPr="002F68D9">
        <w:rPr>
          <w:rStyle w:val="Nmerodepgina"/>
          <w:noProof/>
          <w:color w:val="333333"/>
        </w:rPr>
        <w:t>3</w:t>
      </w:r>
    </w:fldSimple>
    <w:r w:rsidRPr="00780FD8">
      <w:rPr>
        <w:rStyle w:val="Nmerodepgina"/>
        <w:color w:val="333333"/>
      </w:rPr>
      <w:t xml:space="preserve"> </w:t>
    </w:r>
  </w:p>
  <w:p w:rsidR="00601A75" w:rsidRPr="00780FD8"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C70" w:rsidRDefault="00B93C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A9A" w:rsidRDefault="001C5A9A">
      <w:r>
        <w:separator/>
      </w:r>
    </w:p>
  </w:footnote>
  <w:footnote w:type="continuationSeparator" w:id="1">
    <w:p w:rsidR="001C5A9A" w:rsidRDefault="001C5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C70" w:rsidRDefault="00B93C7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56" w:rsidRDefault="00D17456">
    <w:pPr>
      <w:pStyle w:val="Encabezado"/>
    </w:pPr>
  </w:p>
  <w:p w:rsidR="00D17456" w:rsidRPr="00B32FA0" w:rsidRDefault="00D17456" w:rsidP="00D17456">
    <w:pPr>
      <w:shd w:val="clear" w:color="auto" w:fill="FFFFFF"/>
      <w:rPr>
        <w:rFonts w:ascii="Tahoma" w:hAnsi="Tahoma" w:cs="Tahoma"/>
        <w:color w:val="000000"/>
        <w:sz w:val="20"/>
        <w:lang w:eastAsia="es-AR"/>
      </w:rPr>
    </w:pPr>
    <w:r w:rsidRPr="00B32FA0">
      <w:rPr>
        <w:rFonts w:ascii="Kunstler Script" w:hAnsi="Kunstler Script" w:cs="Tahoma"/>
        <w:b/>
        <w:bCs/>
        <w:color w:val="000000"/>
        <w:sz w:val="40"/>
        <w:szCs w:val="40"/>
        <w:lang w:eastAsia="es-AR"/>
      </w:rPr>
      <w:t>Legislatura de la Ciudad</w:t>
    </w:r>
  </w:p>
  <w:p w:rsidR="00D17456" w:rsidRPr="00B32FA0" w:rsidRDefault="00D17456" w:rsidP="00D17456">
    <w:pPr>
      <w:shd w:val="clear" w:color="auto" w:fill="FFFFFF"/>
      <w:rPr>
        <w:rFonts w:ascii="Tahoma" w:hAnsi="Tahoma" w:cs="Tahoma"/>
        <w:color w:val="000000"/>
        <w:sz w:val="20"/>
        <w:lang w:eastAsia="es-AR"/>
      </w:rPr>
    </w:pPr>
    <w:r w:rsidRPr="00B32FA0">
      <w:rPr>
        <w:rFonts w:ascii="Kunstler Script" w:hAnsi="Kunstler Script" w:cs="Tahoma"/>
        <w:b/>
        <w:bCs/>
        <w:color w:val="000000"/>
        <w:sz w:val="40"/>
        <w:szCs w:val="40"/>
        <w:lang w:eastAsia="es-AR"/>
      </w:rPr>
      <w:t>Autónoma de Buenos Aires</w:t>
    </w:r>
  </w:p>
  <w:p w:rsidR="00D17456" w:rsidRPr="00D17456" w:rsidRDefault="00D17456" w:rsidP="00D17456"/>
  <w:p w:rsidR="00601A75" w:rsidRDefault="00601A75" w:rsidP="00B85EE2">
    <w:pPr>
      <w:pStyle w:val="Encabezado"/>
      <w:jc w:val="right"/>
      <w:rPr>
        <w:i/>
        <w:color w:val="000000"/>
        <w:shd w:val="clear" w:color="auto" w:fill="FFFFF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C70" w:rsidRDefault="00B93C7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27945"/>
    <w:multiLevelType w:val="hybridMultilevel"/>
    <w:tmpl w:val="D460087A"/>
    <w:lvl w:ilvl="0" w:tplc="A5EE4D10">
      <w:start w:val="1"/>
      <w:numFmt w:val="lowerLetter"/>
      <w:lvlText w:val="%1."/>
      <w:lvlJc w:val="left"/>
      <w:pPr>
        <w:ind w:left="1980" w:hanging="360"/>
      </w:pPr>
      <w:rPr>
        <w:rFonts w:hint="default"/>
      </w:rPr>
    </w:lvl>
    <w:lvl w:ilvl="1" w:tplc="2C0A0019" w:tentative="1">
      <w:start w:val="1"/>
      <w:numFmt w:val="lowerLetter"/>
      <w:lvlText w:val="%2."/>
      <w:lvlJc w:val="left"/>
      <w:pPr>
        <w:ind w:left="2700" w:hanging="360"/>
      </w:pPr>
    </w:lvl>
    <w:lvl w:ilvl="2" w:tplc="2C0A001B" w:tentative="1">
      <w:start w:val="1"/>
      <w:numFmt w:val="lowerRoman"/>
      <w:lvlText w:val="%3."/>
      <w:lvlJc w:val="right"/>
      <w:pPr>
        <w:ind w:left="3420" w:hanging="180"/>
      </w:pPr>
    </w:lvl>
    <w:lvl w:ilvl="3" w:tplc="2C0A000F" w:tentative="1">
      <w:start w:val="1"/>
      <w:numFmt w:val="decimal"/>
      <w:lvlText w:val="%4."/>
      <w:lvlJc w:val="left"/>
      <w:pPr>
        <w:ind w:left="4140" w:hanging="360"/>
      </w:pPr>
    </w:lvl>
    <w:lvl w:ilvl="4" w:tplc="2C0A0019" w:tentative="1">
      <w:start w:val="1"/>
      <w:numFmt w:val="lowerLetter"/>
      <w:lvlText w:val="%5."/>
      <w:lvlJc w:val="left"/>
      <w:pPr>
        <w:ind w:left="4860" w:hanging="360"/>
      </w:pPr>
    </w:lvl>
    <w:lvl w:ilvl="5" w:tplc="2C0A001B" w:tentative="1">
      <w:start w:val="1"/>
      <w:numFmt w:val="lowerRoman"/>
      <w:lvlText w:val="%6."/>
      <w:lvlJc w:val="right"/>
      <w:pPr>
        <w:ind w:left="5580" w:hanging="180"/>
      </w:pPr>
    </w:lvl>
    <w:lvl w:ilvl="6" w:tplc="2C0A000F" w:tentative="1">
      <w:start w:val="1"/>
      <w:numFmt w:val="decimal"/>
      <w:lvlText w:val="%7."/>
      <w:lvlJc w:val="left"/>
      <w:pPr>
        <w:ind w:left="6300" w:hanging="360"/>
      </w:pPr>
    </w:lvl>
    <w:lvl w:ilvl="7" w:tplc="2C0A0019" w:tentative="1">
      <w:start w:val="1"/>
      <w:numFmt w:val="lowerLetter"/>
      <w:lvlText w:val="%8."/>
      <w:lvlJc w:val="left"/>
      <w:pPr>
        <w:ind w:left="7020" w:hanging="360"/>
      </w:pPr>
    </w:lvl>
    <w:lvl w:ilvl="8" w:tplc="2C0A001B" w:tentative="1">
      <w:start w:val="1"/>
      <w:numFmt w:val="lowerRoman"/>
      <w:lvlText w:val="%9."/>
      <w:lvlJc w:val="right"/>
      <w:pPr>
        <w:ind w:left="77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64C04"/>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C5A9A"/>
    <w:rsid w:val="001D480C"/>
    <w:rsid w:val="001E5394"/>
    <w:rsid w:val="001F2924"/>
    <w:rsid w:val="001F3AFD"/>
    <w:rsid w:val="00205802"/>
    <w:rsid w:val="00205DAD"/>
    <w:rsid w:val="00223436"/>
    <w:rsid w:val="002327DE"/>
    <w:rsid w:val="00246DF0"/>
    <w:rsid w:val="0026220D"/>
    <w:rsid w:val="00263FB2"/>
    <w:rsid w:val="00265972"/>
    <w:rsid w:val="00275865"/>
    <w:rsid w:val="00276A7E"/>
    <w:rsid w:val="00296815"/>
    <w:rsid w:val="002971A4"/>
    <w:rsid w:val="002B47D0"/>
    <w:rsid w:val="002C768C"/>
    <w:rsid w:val="002D05E9"/>
    <w:rsid w:val="002D34FB"/>
    <w:rsid w:val="002D778C"/>
    <w:rsid w:val="002E38C3"/>
    <w:rsid w:val="002F68D9"/>
    <w:rsid w:val="002F7961"/>
    <w:rsid w:val="00302300"/>
    <w:rsid w:val="00305DD1"/>
    <w:rsid w:val="00315C77"/>
    <w:rsid w:val="0033043D"/>
    <w:rsid w:val="00335CD9"/>
    <w:rsid w:val="00340F54"/>
    <w:rsid w:val="0035681D"/>
    <w:rsid w:val="003A7311"/>
    <w:rsid w:val="003B471C"/>
    <w:rsid w:val="003D10AB"/>
    <w:rsid w:val="003D361A"/>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50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D37C7"/>
    <w:rsid w:val="005F27F2"/>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437C"/>
    <w:rsid w:val="00706B8E"/>
    <w:rsid w:val="00715AF3"/>
    <w:rsid w:val="00720C1E"/>
    <w:rsid w:val="00734F30"/>
    <w:rsid w:val="007410E7"/>
    <w:rsid w:val="007420D8"/>
    <w:rsid w:val="00771B54"/>
    <w:rsid w:val="007728C1"/>
    <w:rsid w:val="00774C66"/>
    <w:rsid w:val="00777916"/>
    <w:rsid w:val="00780167"/>
    <w:rsid w:val="00780FD8"/>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8E181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278E6"/>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1A8"/>
    <w:rsid w:val="00AF5760"/>
    <w:rsid w:val="00AF6352"/>
    <w:rsid w:val="00B05649"/>
    <w:rsid w:val="00B1723C"/>
    <w:rsid w:val="00B177FE"/>
    <w:rsid w:val="00B264C1"/>
    <w:rsid w:val="00B31B65"/>
    <w:rsid w:val="00B36178"/>
    <w:rsid w:val="00B4532F"/>
    <w:rsid w:val="00B46232"/>
    <w:rsid w:val="00B85EE2"/>
    <w:rsid w:val="00B9264A"/>
    <w:rsid w:val="00B93C70"/>
    <w:rsid w:val="00BC1329"/>
    <w:rsid w:val="00BD4140"/>
    <w:rsid w:val="00BD6214"/>
    <w:rsid w:val="00BF2B7B"/>
    <w:rsid w:val="00BF4582"/>
    <w:rsid w:val="00BF71C2"/>
    <w:rsid w:val="00C26F53"/>
    <w:rsid w:val="00C330CB"/>
    <w:rsid w:val="00C3675D"/>
    <w:rsid w:val="00C419C1"/>
    <w:rsid w:val="00C51E49"/>
    <w:rsid w:val="00C521F9"/>
    <w:rsid w:val="00C63351"/>
    <w:rsid w:val="00C64C04"/>
    <w:rsid w:val="00C71253"/>
    <w:rsid w:val="00C734F9"/>
    <w:rsid w:val="00C87365"/>
    <w:rsid w:val="00C93FF6"/>
    <w:rsid w:val="00C96999"/>
    <w:rsid w:val="00CC20B0"/>
    <w:rsid w:val="00CE163F"/>
    <w:rsid w:val="00CE6A3F"/>
    <w:rsid w:val="00D17456"/>
    <w:rsid w:val="00D21279"/>
    <w:rsid w:val="00D43AA2"/>
    <w:rsid w:val="00D518DB"/>
    <w:rsid w:val="00D55ECB"/>
    <w:rsid w:val="00D57DA6"/>
    <w:rsid w:val="00D67721"/>
    <w:rsid w:val="00D758CE"/>
    <w:rsid w:val="00D76A86"/>
    <w:rsid w:val="00D927D4"/>
    <w:rsid w:val="00D92B06"/>
    <w:rsid w:val="00DD2795"/>
    <w:rsid w:val="00DD4DE2"/>
    <w:rsid w:val="00DF0164"/>
    <w:rsid w:val="00DF54AA"/>
    <w:rsid w:val="00E07D33"/>
    <w:rsid w:val="00E12909"/>
    <w:rsid w:val="00E12DDE"/>
    <w:rsid w:val="00E143B6"/>
    <w:rsid w:val="00E30CFF"/>
    <w:rsid w:val="00E55186"/>
    <w:rsid w:val="00E615F1"/>
    <w:rsid w:val="00E63146"/>
    <w:rsid w:val="00E64A1D"/>
    <w:rsid w:val="00E67ED5"/>
    <w:rsid w:val="00E74920"/>
    <w:rsid w:val="00E81EE5"/>
    <w:rsid w:val="00E91F21"/>
    <w:rsid w:val="00EB025F"/>
    <w:rsid w:val="00EB6956"/>
    <w:rsid w:val="00EF0D22"/>
    <w:rsid w:val="00F03F5B"/>
    <w:rsid w:val="00F13C69"/>
    <w:rsid w:val="00F341BA"/>
    <w:rsid w:val="00F41DF6"/>
    <w:rsid w:val="00F52245"/>
    <w:rsid w:val="00F60308"/>
    <w:rsid w:val="00F640D0"/>
    <w:rsid w:val="00F75389"/>
    <w:rsid w:val="00F903E8"/>
    <w:rsid w:val="00FA0C8C"/>
    <w:rsid w:val="00FD07F5"/>
    <w:rsid w:val="00FD6E4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ED5"/>
    <w:pPr>
      <w:jc w:val="both"/>
    </w:pPr>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E67ED5"/>
    <w:pPr>
      <w:ind w:left="3686"/>
    </w:pPr>
  </w:style>
  <w:style w:type="paragraph" w:styleId="Encabezado">
    <w:name w:val="header"/>
    <w:basedOn w:val="Normal"/>
    <w:link w:val="EncabezadoCar"/>
    <w:uiPriority w:val="99"/>
    <w:rsid w:val="00E67ED5"/>
    <w:pPr>
      <w:tabs>
        <w:tab w:val="center" w:pos="4419"/>
        <w:tab w:val="right" w:pos="8838"/>
      </w:tabs>
    </w:pPr>
  </w:style>
  <w:style w:type="paragraph" w:styleId="Piedepgina">
    <w:name w:val="footer"/>
    <w:basedOn w:val="Normal"/>
    <w:rsid w:val="00E67ED5"/>
    <w:pPr>
      <w:tabs>
        <w:tab w:val="center" w:pos="4419"/>
        <w:tab w:val="right" w:pos="8838"/>
      </w:tabs>
    </w:pPr>
  </w:style>
  <w:style w:type="character" w:styleId="Nmerodepgina">
    <w:name w:val="page number"/>
    <w:basedOn w:val="Fuentedeprrafopredeter"/>
    <w:rsid w:val="00E67ED5"/>
  </w:style>
  <w:style w:type="character" w:customStyle="1" w:styleId="null">
    <w:name w:val="null"/>
    <w:basedOn w:val="Fuentedeprrafopredeter"/>
    <w:rsid w:val="00780FD8"/>
  </w:style>
  <w:style w:type="character" w:customStyle="1" w:styleId="textexposedshow">
    <w:name w:val="text_exposed_show"/>
    <w:basedOn w:val="Fuentedeprrafopredeter"/>
    <w:rsid w:val="00780FD8"/>
  </w:style>
  <w:style w:type="paragraph" w:styleId="NormalWeb">
    <w:name w:val="Normal (Web)"/>
    <w:basedOn w:val="Normal"/>
    <w:uiPriority w:val="99"/>
    <w:unhideWhenUsed/>
    <w:rsid w:val="00780FD8"/>
    <w:pPr>
      <w:spacing w:before="100" w:beforeAutospacing="1" w:after="100" w:afterAutospacing="1"/>
      <w:jc w:val="left"/>
    </w:pPr>
    <w:rPr>
      <w:szCs w:val="24"/>
      <w:lang w:val="es-AR" w:eastAsia="es-AR"/>
    </w:rPr>
  </w:style>
  <w:style w:type="paragraph" w:customStyle="1" w:styleId="estilo1">
    <w:name w:val="estilo1"/>
    <w:basedOn w:val="Normal"/>
    <w:rsid w:val="00780FD8"/>
    <w:pPr>
      <w:spacing w:before="100" w:beforeAutospacing="1" w:after="100" w:afterAutospacing="1"/>
      <w:jc w:val="left"/>
    </w:pPr>
    <w:rPr>
      <w:szCs w:val="24"/>
      <w:lang w:val="es-AR" w:eastAsia="es-AR"/>
    </w:rPr>
  </w:style>
  <w:style w:type="character" w:styleId="Textoennegrita">
    <w:name w:val="Strong"/>
    <w:basedOn w:val="Fuentedeprrafopredeter"/>
    <w:uiPriority w:val="22"/>
    <w:qFormat/>
    <w:rsid w:val="00780FD8"/>
    <w:rPr>
      <w:b/>
      <w:bCs/>
    </w:rPr>
  </w:style>
  <w:style w:type="character" w:styleId="nfasis">
    <w:name w:val="Emphasis"/>
    <w:basedOn w:val="Fuentedeprrafopredeter"/>
    <w:uiPriority w:val="20"/>
    <w:qFormat/>
    <w:rsid w:val="00780FD8"/>
    <w:rPr>
      <w:i/>
      <w:iCs/>
    </w:rPr>
  </w:style>
  <w:style w:type="character" w:customStyle="1" w:styleId="msonormal0">
    <w:name w:val="msonormal"/>
    <w:basedOn w:val="Fuentedeprrafopredeter"/>
    <w:rsid w:val="00780FD8"/>
  </w:style>
  <w:style w:type="character" w:customStyle="1" w:styleId="EncabezadoCar">
    <w:name w:val="Encabezado Car"/>
    <w:basedOn w:val="Fuentedeprrafopredeter"/>
    <w:link w:val="Encabezado"/>
    <w:uiPriority w:val="99"/>
    <w:rsid w:val="00D17456"/>
    <w:rPr>
      <w:sz w:val="24"/>
      <w:lang w:val="es-ES_tradnl" w:eastAsia="es-ES"/>
    </w:rPr>
  </w:style>
  <w:style w:type="paragraph" w:styleId="Textodeglobo">
    <w:name w:val="Balloon Text"/>
    <w:basedOn w:val="Normal"/>
    <w:link w:val="TextodegloboCar"/>
    <w:uiPriority w:val="99"/>
    <w:semiHidden/>
    <w:unhideWhenUsed/>
    <w:rsid w:val="00D17456"/>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456"/>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illamonte\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Template>
  <TotalTime>1</TotalTime>
  <Pages>3</Pages>
  <Words>1025</Words>
  <Characters>5642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Nuevo Proyecto</vt:lpstr>
    </vt:vector>
  </TitlesOfParts>
  <Company>Bangho</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livillamonte</dc:creator>
  <cp:lastModifiedBy>livillamonte</cp:lastModifiedBy>
  <cp:revision>2</cp:revision>
  <cp:lastPrinted>2016-02-04T17:13:00Z</cp:lastPrinted>
  <dcterms:created xsi:type="dcterms:W3CDTF">2016-03-09T19:17:00Z</dcterms:created>
  <dcterms:modified xsi:type="dcterms:W3CDTF">2016-03-09T19:17:00Z</dcterms:modified>
</cp:coreProperties>
</file>